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2F" w:rsidRDefault="00972E11">
      <w:pPr>
        <w:spacing w:before="63"/>
        <w:ind w:left="6285"/>
        <w:jc w:val="center"/>
        <w:rPr>
          <w:sz w:val="20"/>
        </w:rPr>
      </w:pPr>
      <w:r>
        <w:rPr>
          <w:spacing w:val="-2"/>
          <w:sz w:val="20"/>
        </w:rPr>
        <w:t>Приложение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4</w:t>
      </w:r>
    </w:p>
    <w:p w:rsidR="0009312F" w:rsidRDefault="00972E11">
      <w:pPr>
        <w:spacing w:before="34" w:line="276" w:lineRule="auto"/>
        <w:ind w:left="7323" w:right="987" w:hanging="50"/>
        <w:jc w:val="center"/>
        <w:rPr>
          <w:sz w:val="20"/>
        </w:rPr>
      </w:pPr>
      <w:r>
        <w:rPr>
          <w:sz w:val="20"/>
        </w:rPr>
        <w:t>к Критериям оценки организаций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образования</w:t>
      </w:r>
    </w:p>
    <w:p w:rsidR="0009312F" w:rsidRDefault="0009312F">
      <w:pPr>
        <w:spacing w:before="118"/>
        <w:rPr>
          <w:sz w:val="20"/>
        </w:rPr>
      </w:pPr>
    </w:p>
    <w:p w:rsidR="0009312F" w:rsidRDefault="00972E11">
      <w:pPr>
        <w:pStyle w:val="a4"/>
      </w:pPr>
      <w:r>
        <w:t>Лист</w:t>
      </w:r>
      <w:r>
        <w:rPr>
          <w:spacing w:val="-12"/>
        </w:rPr>
        <w:t xml:space="preserve"> </w:t>
      </w:r>
      <w:r>
        <w:rPr>
          <w:spacing w:val="-2"/>
        </w:rPr>
        <w:t>оценивания</w:t>
      </w:r>
    </w:p>
    <w:p w:rsidR="0009312F" w:rsidRDefault="00972E11">
      <w:pPr>
        <w:pStyle w:val="a3"/>
        <w:spacing w:before="58" w:line="276" w:lineRule="auto"/>
        <w:ind w:left="1017" w:right="445" w:hanging="7"/>
        <w:jc w:val="center"/>
        <w:rPr>
          <w:u w:val="none"/>
        </w:rPr>
      </w:pPr>
      <w:r>
        <w:rPr>
          <w:b w:val="0"/>
          <w:u w:val="none"/>
        </w:rPr>
        <w:t>_</w:t>
      </w:r>
      <w:r>
        <w:t>Коммунальное государственное учреждение «Начальная школа села</w:t>
      </w:r>
      <w:r>
        <w:rPr>
          <w:u w:val="none"/>
        </w:rPr>
        <w:t xml:space="preserve"> </w:t>
      </w:r>
      <w:r>
        <w:t>Красиловка</w:t>
      </w:r>
      <w:r>
        <w:rPr>
          <w:spacing w:val="-5"/>
        </w:rPr>
        <w:t xml:space="preserve"> </w:t>
      </w:r>
      <w:r>
        <w:t>отдела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Зерендинскому</w:t>
      </w:r>
      <w:proofErr w:type="spellEnd"/>
      <w:r>
        <w:rPr>
          <w:spacing w:val="-7"/>
        </w:rPr>
        <w:t xml:space="preserve"> </w:t>
      </w:r>
      <w:r>
        <w:t>району</w:t>
      </w:r>
      <w:r>
        <w:rPr>
          <w:spacing w:val="-7"/>
        </w:rPr>
        <w:t xml:space="preserve"> </w:t>
      </w:r>
      <w:r>
        <w:t>управления</w:t>
      </w:r>
      <w:r>
        <w:rPr>
          <w:u w:val="none"/>
        </w:rPr>
        <w:t xml:space="preserve"> </w:t>
      </w:r>
      <w:proofErr w:type="spellStart"/>
      <w:r>
        <w:t>Акмолинской</w:t>
      </w:r>
      <w:proofErr w:type="spellEnd"/>
      <w:r>
        <w:t xml:space="preserve"> области»</w:t>
      </w:r>
    </w:p>
    <w:p w:rsidR="0009312F" w:rsidRDefault="00972E11">
      <w:pPr>
        <w:spacing w:line="228" w:lineRule="exact"/>
        <w:ind w:left="565" w:right="76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организации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образования)</w:t>
      </w:r>
    </w:p>
    <w:p w:rsidR="0009312F" w:rsidRDefault="0009312F">
      <w:pPr>
        <w:spacing w:before="7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5833"/>
        <w:gridCol w:w="1560"/>
      </w:tblGrid>
      <w:tr w:rsidR="0009312F">
        <w:trPr>
          <w:trHeight w:val="578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4"/>
              <w:ind w:left="3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4"/>
              <w:ind w:left="33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4" w:line="276" w:lineRule="auto"/>
              <w:ind w:left="3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измерителя,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соответствующего организации образования</w:t>
            </w: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4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Баллы</w:t>
            </w:r>
          </w:p>
        </w:tc>
      </w:tr>
      <w:tr w:rsidR="0009312F">
        <w:trPr>
          <w:trHeight w:val="4171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7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09312F" w:rsidRDefault="0009312F">
            <w:pPr>
              <w:pStyle w:val="TableParagraph"/>
              <w:ind w:left="0"/>
              <w:rPr>
                <w:sz w:val="20"/>
              </w:rPr>
            </w:pPr>
          </w:p>
          <w:p w:rsidR="0009312F" w:rsidRDefault="0009312F">
            <w:pPr>
              <w:pStyle w:val="TableParagraph"/>
              <w:ind w:left="0"/>
              <w:rPr>
                <w:sz w:val="20"/>
              </w:rPr>
            </w:pPr>
          </w:p>
          <w:p w:rsidR="0009312F" w:rsidRDefault="0009312F">
            <w:pPr>
              <w:pStyle w:val="TableParagraph"/>
              <w:spacing w:before="64"/>
              <w:ind w:left="0"/>
              <w:rPr>
                <w:sz w:val="20"/>
              </w:rPr>
            </w:pPr>
          </w:p>
          <w:p w:rsidR="0009312F" w:rsidRDefault="00972E11">
            <w:pPr>
              <w:pStyle w:val="TableParagraph"/>
              <w:spacing w:line="276" w:lineRule="auto"/>
              <w:ind w:left="14"/>
              <w:rPr>
                <w:sz w:val="20"/>
              </w:rPr>
            </w:pPr>
            <w:r>
              <w:rPr>
                <w:sz w:val="20"/>
              </w:rPr>
              <w:t xml:space="preserve">Доля педагогов, имеющих высшее </w:t>
            </w:r>
            <w:r>
              <w:rPr>
                <w:spacing w:val="-2"/>
                <w:sz w:val="20"/>
              </w:rPr>
              <w:t xml:space="preserve">(послевузовское) педагогическое </w:t>
            </w:r>
            <w:r>
              <w:rPr>
                <w:sz w:val="20"/>
              </w:rPr>
              <w:t xml:space="preserve">образование по </w:t>
            </w:r>
            <w:r>
              <w:rPr>
                <w:spacing w:val="-2"/>
                <w:sz w:val="20"/>
              </w:rPr>
              <w:t xml:space="preserve">соответствующему </w:t>
            </w:r>
            <w:r>
              <w:rPr>
                <w:sz w:val="20"/>
              </w:rPr>
              <w:t>профилю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документ, </w:t>
            </w:r>
            <w:r>
              <w:rPr>
                <w:spacing w:val="-2"/>
                <w:sz w:val="20"/>
              </w:rPr>
              <w:t>подтверждающий педагогическую переподготовку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</w:t>
            </w:r>
            <w:proofErr w:type="gramStart"/>
            <w:r>
              <w:rPr>
                <w:sz w:val="24"/>
              </w:rPr>
              <w:t>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proofErr w:type="gramEnd"/>
            <w:r>
              <w:rPr>
                <w:sz w:val="24"/>
              </w:rPr>
              <w:t>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6"/>
                <w:sz w:val="24"/>
              </w:rPr>
              <w:t xml:space="preserve"> </w:t>
            </w:r>
            <w:r w:rsidR="0067727C">
              <w:rPr>
                <w:sz w:val="24"/>
              </w:rPr>
              <w:t xml:space="preserve">4 </w:t>
            </w:r>
            <w:r>
              <w:rPr>
                <w:sz w:val="24"/>
              </w:rPr>
              <w:t>педагог</w:t>
            </w:r>
            <w:r w:rsidR="0067727C">
              <w:rPr>
                <w:sz w:val="24"/>
              </w:rPr>
              <w:t>а</w:t>
            </w:r>
            <w:r>
              <w:rPr>
                <w:sz w:val="24"/>
              </w:rPr>
              <w:t>, из них:</w:t>
            </w:r>
          </w:p>
          <w:p w:rsidR="0009312F" w:rsidRDefault="00972E11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составляет 75 %;</w:t>
            </w:r>
          </w:p>
          <w:p w:rsidR="0009312F" w:rsidRPr="009463EF" w:rsidRDefault="00972E11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со средне-специальным образованием – 1 педагог, что составляет 25%. </w:t>
            </w:r>
          </w:p>
          <w:p w:rsidR="009463EF" w:rsidRPr="009463EF" w:rsidRDefault="00D30BCD" w:rsidP="009463EF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1"/>
              <w:ind w:right="95"/>
              <w:rPr>
                <w:sz w:val="24"/>
              </w:rPr>
            </w:pPr>
            <w:hyperlink r:id="rId6" w:history="1">
              <w:r w:rsidR="009463EF" w:rsidRPr="007E0F5F">
                <w:rPr>
                  <w:rStyle w:val="a6"/>
                  <w:sz w:val="24"/>
                </w:rPr>
                <w:t>http://sc0048.zerenda.aqmoedu.kz/public/files/2025/6/24/240625_133213_svedeniya-ob-ukomplektovannosti-pedagogicheskimi-kadrami.pdf</w:t>
              </w:r>
            </w:hyperlink>
          </w:p>
          <w:p w:rsidR="0009312F" w:rsidRPr="009463EF" w:rsidRDefault="00972E11" w:rsidP="009463EF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1"/>
              <w:ind w:right="95"/>
              <w:rPr>
                <w:sz w:val="24"/>
              </w:rPr>
            </w:pPr>
            <w:r w:rsidRPr="009463EF">
              <w:rPr>
                <w:sz w:val="24"/>
              </w:rPr>
              <w:t xml:space="preserve">Из </w:t>
            </w:r>
            <w:r w:rsidRPr="009463EF">
              <w:rPr>
                <w:spacing w:val="-4"/>
                <w:sz w:val="24"/>
              </w:rPr>
              <w:t>них:</w:t>
            </w:r>
          </w:p>
          <w:p w:rsidR="0009312F" w:rsidRDefault="00972E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совместитель:</w:t>
            </w:r>
          </w:p>
          <w:p w:rsidR="0009312F" w:rsidRDefault="00972E11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Мухамеджанова </w:t>
            </w:r>
            <w:r>
              <w:rPr>
                <w:spacing w:val="-4"/>
                <w:sz w:val="24"/>
              </w:rPr>
              <w:t>Г.Б.</w:t>
            </w:r>
          </w:p>
          <w:p w:rsidR="00D30BCD" w:rsidRPr="00D30BCD" w:rsidRDefault="00D30BCD" w:rsidP="00D30BCD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hyperlink r:id="rId7" w:history="1">
              <w:r w:rsidRPr="00EC4CC8">
                <w:rPr>
                  <w:rStyle w:val="a6"/>
                  <w:sz w:val="24"/>
                  <w:lang w:val="en-US"/>
                </w:rPr>
                <w:t>http</w:t>
              </w:r>
              <w:r w:rsidRPr="00EC4CC8">
                <w:rPr>
                  <w:rStyle w:val="a6"/>
                  <w:sz w:val="24"/>
                </w:rPr>
                <w:t>://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sc</w:t>
              </w:r>
              <w:proofErr w:type="spellEnd"/>
              <w:r w:rsidRPr="00EC4CC8">
                <w:rPr>
                  <w:rStyle w:val="a6"/>
                  <w:sz w:val="24"/>
                </w:rPr>
                <w:t>0048.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zerenda</w:t>
              </w:r>
              <w:proofErr w:type="spellEnd"/>
              <w:r w:rsidRPr="00EC4CC8">
                <w:rPr>
                  <w:rStyle w:val="a6"/>
                  <w:sz w:val="24"/>
                </w:rPr>
                <w:t>.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aqmoedu</w:t>
              </w:r>
              <w:proofErr w:type="spellEnd"/>
              <w:r w:rsidRPr="00EC4CC8">
                <w:rPr>
                  <w:rStyle w:val="a6"/>
                  <w:sz w:val="24"/>
                </w:rPr>
                <w:t>.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kz</w:t>
              </w:r>
              <w:proofErr w:type="spellEnd"/>
              <w:r w:rsidRPr="00EC4CC8">
                <w:rPr>
                  <w:rStyle w:val="a6"/>
                  <w:sz w:val="24"/>
                </w:rPr>
                <w:t>/</w:t>
              </w:r>
              <w:r w:rsidRPr="00EC4CC8">
                <w:rPr>
                  <w:rStyle w:val="a6"/>
                  <w:sz w:val="24"/>
                  <w:lang w:val="en-US"/>
                </w:rPr>
                <w:t>public</w:t>
              </w:r>
              <w:r w:rsidRPr="00EC4CC8">
                <w:rPr>
                  <w:rStyle w:val="a6"/>
                  <w:sz w:val="24"/>
                </w:rPr>
                <w:t>/</w:t>
              </w:r>
              <w:r w:rsidRPr="00EC4CC8">
                <w:rPr>
                  <w:rStyle w:val="a6"/>
                  <w:sz w:val="24"/>
                  <w:lang w:val="en-US"/>
                </w:rPr>
                <w:t>files</w:t>
              </w:r>
              <w:r w:rsidRPr="00EC4CC8">
                <w:rPr>
                  <w:rStyle w:val="a6"/>
                  <w:sz w:val="24"/>
                </w:rPr>
                <w:t>/2025/6/26/260625_104535_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muhamedghanova</w:t>
              </w:r>
              <w:proofErr w:type="spellEnd"/>
              <w:r w:rsidRPr="00EC4CC8">
                <w:rPr>
                  <w:rStyle w:val="a6"/>
                  <w:sz w:val="24"/>
                </w:rPr>
                <w:t>-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gauhar</w:t>
              </w:r>
              <w:proofErr w:type="spellEnd"/>
              <w:r w:rsidRPr="00EC4CC8">
                <w:rPr>
                  <w:rStyle w:val="a6"/>
                  <w:sz w:val="24"/>
                </w:rPr>
                <w:t>-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barambaevna</w:t>
              </w:r>
              <w:proofErr w:type="spellEnd"/>
              <w:r w:rsidRPr="00EC4CC8">
                <w:rPr>
                  <w:rStyle w:val="a6"/>
                  <w:sz w:val="24"/>
                </w:rPr>
                <w:t>-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sovmestitely</w:t>
              </w:r>
              <w:proofErr w:type="spellEnd"/>
              <w:r w:rsidRPr="00EC4CC8">
                <w:rPr>
                  <w:rStyle w:val="a6"/>
                  <w:sz w:val="24"/>
                </w:rPr>
                <w:t>.</w:t>
              </w:r>
              <w:r w:rsidRPr="00EC4CC8">
                <w:rPr>
                  <w:rStyle w:val="a6"/>
                  <w:sz w:val="24"/>
                  <w:lang w:val="en-US"/>
                </w:rPr>
                <w:t>pdf</w:t>
              </w:r>
            </w:hyperlink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7"/>
              <w:ind w:left="0" w:right="715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09312F">
        <w:trPr>
          <w:trHeight w:val="3312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5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5"/>
              <w:ind w:left="33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педагогов,</w:t>
            </w:r>
          </w:p>
          <w:p w:rsidR="0009312F" w:rsidRDefault="00972E11">
            <w:pPr>
              <w:pStyle w:val="TableParagraph"/>
              <w:spacing w:before="34" w:line="278" w:lineRule="auto"/>
              <w:ind w:left="33"/>
              <w:rPr>
                <w:sz w:val="20"/>
              </w:rPr>
            </w:pPr>
            <w:proofErr w:type="gramStart"/>
            <w:r>
              <w:rPr>
                <w:sz w:val="20"/>
              </w:rPr>
              <w:t>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одного раза в пять лет</w:t>
            </w:r>
            <w:proofErr w:type="gramEnd"/>
          </w:p>
          <w:p w:rsidR="0009312F" w:rsidRDefault="00972E11">
            <w:pPr>
              <w:pStyle w:val="TableParagraph"/>
              <w:spacing w:line="276" w:lineRule="auto"/>
              <w:ind w:left="3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повышали</w:t>
            </w:r>
            <w:proofErr w:type="gramEnd"/>
            <w:r>
              <w:rPr>
                <w:spacing w:val="-2"/>
                <w:sz w:val="20"/>
              </w:rPr>
              <w:t xml:space="preserve">/подтверждал </w:t>
            </w:r>
            <w:r>
              <w:rPr>
                <w:sz w:val="20"/>
              </w:rPr>
              <w:t xml:space="preserve">и уровень </w:t>
            </w:r>
            <w:r>
              <w:rPr>
                <w:spacing w:val="-2"/>
                <w:sz w:val="20"/>
              </w:rPr>
              <w:t xml:space="preserve">квалификационной </w:t>
            </w:r>
            <w:r>
              <w:rPr>
                <w:sz w:val="20"/>
              </w:rPr>
              <w:t>категории (в том числе руководителей не реже одного раза в три года)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3" w:line="276" w:lineRule="auto"/>
              <w:ind w:left="33" w:right="7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 Казахстан «О статусе педагога " учителя школы своевременно проходят аттестацию:</w:t>
            </w:r>
          </w:p>
          <w:p w:rsidR="0009312F" w:rsidRDefault="00972E1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0"/>
              <w:ind w:left="325" w:hanging="259"/>
              <w:jc w:val="both"/>
              <w:rPr>
                <w:sz w:val="24"/>
              </w:rPr>
            </w:pPr>
            <w:r>
              <w:rPr>
                <w:sz w:val="24"/>
              </w:rPr>
              <w:t>Педагог-эксперт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 w:rsidR="0067727C">
              <w:rPr>
                <w:sz w:val="24"/>
              </w:rPr>
              <w:t>ь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33,3%;</w:t>
            </w:r>
          </w:p>
          <w:p w:rsidR="0009312F" w:rsidRDefault="00972E1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5" w:hanging="259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 w:rsidR="0067727C">
              <w:rPr>
                <w:sz w:val="24"/>
              </w:rPr>
              <w:t>я</w:t>
            </w:r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66,6%;</w:t>
            </w:r>
          </w:p>
          <w:p w:rsidR="0009312F" w:rsidRDefault="00972E11">
            <w:pPr>
              <w:pStyle w:val="TableParagraph"/>
              <w:spacing w:line="276" w:lineRule="auto"/>
              <w:ind w:left="3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утвержденным графиком аттестации педагогов.</w:t>
            </w:r>
          </w:p>
          <w:p w:rsidR="0009312F" w:rsidRDefault="00972E11">
            <w:pPr>
              <w:pStyle w:val="TableParagraph"/>
              <w:spacing w:before="21"/>
              <w:ind w:left="14"/>
              <w:rPr>
                <w:sz w:val="24"/>
              </w:rPr>
            </w:pPr>
            <w:r>
              <w:rPr>
                <w:sz w:val="24"/>
              </w:rPr>
              <w:t>Следовательно, процентное содержание этого критерия – 100%.</w:t>
            </w:r>
          </w:p>
          <w:p w:rsidR="00D30BCD" w:rsidRPr="00D30BCD" w:rsidRDefault="00D30BCD" w:rsidP="00D30BCD">
            <w:pPr>
              <w:pStyle w:val="TableParagraph"/>
              <w:spacing w:line="270" w:lineRule="atLeast"/>
              <w:ind w:left="14" w:right="28"/>
              <w:rPr>
                <w:sz w:val="24"/>
              </w:rPr>
            </w:pPr>
            <w:hyperlink r:id="rId8" w:history="1">
              <w:r w:rsidRPr="00EC4CC8">
                <w:rPr>
                  <w:rStyle w:val="a6"/>
                  <w:sz w:val="24"/>
                  <w:lang w:val="en-US"/>
                </w:rPr>
                <w:t>http</w:t>
              </w:r>
              <w:r w:rsidRPr="00EC4CC8">
                <w:rPr>
                  <w:rStyle w:val="a6"/>
                  <w:sz w:val="24"/>
                </w:rPr>
                <w:t>://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sc</w:t>
              </w:r>
              <w:proofErr w:type="spellEnd"/>
              <w:r w:rsidRPr="00EC4CC8">
                <w:rPr>
                  <w:rStyle w:val="a6"/>
                  <w:sz w:val="24"/>
                </w:rPr>
                <w:t>0048.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zerenda</w:t>
              </w:r>
              <w:proofErr w:type="spellEnd"/>
              <w:r w:rsidRPr="00EC4CC8">
                <w:rPr>
                  <w:rStyle w:val="a6"/>
                  <w:sz w:val="24"/>
                </w:rPr>
                <w:t>.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aqmoedu</w:t>
              </w:r>
              <w:proofErr w:type="spellEnd"/>
              <w:r w:rsidRPr="00EC4CC8">
                <w:rPr>
                  <w:rStyle w:val="a6"/>
                  <w:sz w:val="24"/>
                </w:rPr>
                <w:t>.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kz</w:t>
              </w:r>
              <w:proofErr w:type="spellEnd"/>
              <w:r w:rsidRPr="00EC4CC8">
                <w:rPr>
                  <w:rStyle w:val="a6"/>
                  <w:sz w:val="24"/>
                </w:rPr>
                <w:t>/</w:t>
              </w:r>
              <w:r w:rsidRPr="00EC4CC8">
                <w:rPr>
                  <w:rStyle w:val="a6"/>
                  <w:sz w:val="24"/>
                  <w:lang w:val="en-US"/>
                </w:rPr>
                <w:t>public</w:t>
              </w:r>
              <w:r w:rsidRPr="00EC4CC8">
                <w:rPr>
                  <w:rStyle w:val="a6"/>
                  <w:sz w:val="24"/>
                </w:rPr>
                <w:t>/</w:t>
              </w:r>
              <w:r w:rsidRPr="00EC4CC8">
                <w:rPr>
                  <w:rStyle w:val="a6"/>
                  <w:sz w:val="24"/>
                  <w:lang w:val="en-US"/>
                </w:rPr>
                <w:t>files</w:t>
              </w:r>
              <w:r w:rsidRPr="00EC4CC8">
                <w:rPr>
                  <w:rStyle w:val="a6"/>
                  <w:sz w:val="24"/>
                </w:rPr>
                <w:t>/2025/6/24/240625_132941_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kachestvennyy</w:t>
              </w:r>
              <w:proofErr w:type="spellEnd"/>
              <w:r w:rsidRPr="00EC4CC8">
                <w:rPr>
                  <w:rStyle w:val="a6"/>
                  <w:sz w:val="24"/>
                </w:rPr>
                <w:t>-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spisok</w:t>
              </w:r>
              <w:proofErr w:type="spellEnd"/>
              <w:r w:rsidRPr="00EC4CC8">
                <w:rPr>
                  <w:rStyle w:val="a6"/>
                  <w:sz w:val="24"/>
                </w:rPr>
                <w:t>-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rabotnikov</w:t>
              </w:r>
              <w:proofErr w:type="spellEnd"/>
              <w:r w:rsidRPr="00EC4CC8">
                <w:rPr>
                  <w:rStyle w:val="a6"/>
                  <w:sz w:val="24"/>
                </w:rPr>
                <w:t>-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na</w:t>
              </w:r>
              <w:proofErr w:type="spellEnd"/>
              <w:r w:rsidRPr="00EC4CC8">
                <w:rPr>
                  <w:rStyle w:val="a6"/>
                  <w:sz w:val="24"/>
                </w:rPr>
                <w:t>-2024-2025-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uchgod</w:t>
              </w:r>
              <w:proofErr w:type="spellEnd"/>
              <w:r w:rsidRPr="00EC4CC8">
                <w:rPr>
                  <w:rStyle w:val="a6"/>
                  <w:sz w:val="24"/>
                </w:rPr>
                <w:t>.</w:t>
              </w:r>
              <w:r w:rsidRPr="00EC4CC8">
                <w:rPr>
                  <w:rStyle w:val="a6"/>
                  <w:sz w:val="24"/>
                  <w:lang w:val="en-US"/>
                </w:rPr>
                <w:t>pdf</w:t>
              </w:r>
            </w:hyperlink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5"/>
              <w:ind w:left="0" w:right="707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09312F">
        <w:trPr>
          <w:trHeight w:val="2431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7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7" w:line="276" w:lineRule="auto"/>
              <w:ind w:left="33" w:right="494"/>
              <w:rPr>
                <w:sz w:val="20"/>
              </w:rPr>
            </w:pPr>
            <w:r>
              <w:rPr>
                <w:sz w:val="20"/>
              </w:rPr>
              <w:t>Доля педагогов, прошедших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курсы </w:t>
            </w:r>
            <w:r>
              <w:rPr>
                <w:spacing w:val="-2"/>
                <w:sz w:val="20"/>
              </w:rPr>
              <w:t>повышения квалификации</w:t>
            </w:r>
          </w:p>
          <w:p w:rsidR="0009312F" w:rsidRDefault="00972E11">
            <w:pPr>
              <w:pStyle w:val="TableParagraph"/>
              <w:spacing w:line="278" w:lineRule="auto"/>
              <w:ind w:left="33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руководителей,</w:t>
            </w:r>
            <w:proofErr w:type="gramEnd"/>
          </w:p>
          <w:p w:rsidR="0009312F" w:rsidRDefault="00972E11">
            <w:pPr>
              <w:pStyle w:val="TableParagraph"/>
              <w:spacing w:line="276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заместителей </w:t>
            </w:r>
            <w:r>
              <w:rPr>
                <w:sz w:val="20"/>
              </w:rPr>
              <w:t>руководителя)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реже 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5"/>
              <w:ind w:left="14" w:right="3"/>
              <w:jc w:val="both"/>
              <w:rPr>
                <w:sz w:val="24"/>
              </w:rPr>
            </w:pPr>
            <w:r>
              <w:rPr>
                <w:sz w:val="24"/>
              </w:rPr>
              <w:t>Учителя школы своевременно проходят курсы повышения квалификации в соответствии с утвержденным графиком.</w:t>
            </w:r>
          </w:p>
          <w:p w:rsidR="0009312F" w:rsidRDefault="00972E11">
            <w:pPr>
              <w:pStyle w:val="TableParagraph"/>
              <w:spacing w:before="1"/>
              <w:ind w:left="14" w:right="7"/>
              <w:jc w:val="both"/>
              <w:rPr>
                <w:sz w:val="24"/>
              </w:rPr>
            </w:pPr>
            <w:r>
              <w:rPr>
                <w:sz w:val="24"/>
              </w:rPr>
              <w:t>Следовательно, процентное содержание этого критерия – 100%.</w:t>
            </w: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7"/>
              <w:ind w:left="0" w:right="707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09312F">
        <w:trPr>
          <w:trHeight w:val="1134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4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4" w:line="276" w:lineRule="auto"/>
              <w:ind w:left="33" w:right="44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высшей и первой категории, </w:t>
            </w:r>
            <w:r>
              <w:rPr>
                <w:spacing w:val="-2"/>
                <w:sz w:val="20"/>
              </w:rPr>
              <w:t>педагогов-экспертов, педагогов-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3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педагог</w:t>
            </w:r>
            <w:r w:rsidR="0067727C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села Красиловка, из них:</w:t>
            </w:r>
          </w:p>
          <w:p w:rsidR="0009312F" w:rsidRDefault="00972E11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73" w:lineRule="exact"/>
              <w:ind w:left="324" w:hanging="258"/>
              <w:jc w:val="both"/>
              <w:rPr>
                <w:sz w:val="24"/>
              </w:rPr>
            </w:pPr>
            <w:r>
              <w:rPr>
                <w:sz w:val="24"/>
              </w:rPr>
              <w:t>Педагог-эксперт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33,3%;</w:t>
            </w: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5"/>
              <w:ind w:left="0" w:right="707"/>
              <w:jc w:val="right"/>
            </w:pPr>
            <w:r>
              <w:rPr>
                <w:spacing w:val="-10"/>
              </w:rPr>
              <w:t>4</w:t>
            </w:r>
          </w:p>
        </w:tc>
      </w:tr>
    </w:tbl>
    <w:p w:rsidR="0009312F" w:rsidRDefault="0009312F">
      <w:pPr>
        <w:pStyle w:val="TableParagraph"/>
        <w:jc w:val="right"/>
        <w:sectPr w:rsidR="0009312F">
          <w:type w:val="continuous"/>
          <w:pgSz w:w="11910" w:h="16840"/>
          <w:pgMar w:top="540" w:right="566" w:bottom="280" w:left="850" w:header="720" w:footer="720" w:gutter="0"/>
          <w:cols w:space="720"/>
        </w:sectPr>
      </w:pPr>
    </w:p>
    <w:p w:rsidR="0009312F" w:rsidRDefault="0009312F">
      <w:pPr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5833"/>
        <w:gridCol w:w="1560"/>
      </w:tblGrid>
      <w:tr w:rsidR="0009312F">
        <w:trPr>
          <w:trHeight w:val="5076"/>
        </w:trPr>
        <w:tc>
          <w:tcPr>
            <w:tcW w:w="711" w:type="dxa"/>
          </w:tcPr>
          <w:p w:rsidR="0009312F" w:rsidRDefault="000931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7" w:line="276" w:lineRule="auto"/>
              <w:ind w:left="33" w:right="17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исследователей, педагогов-мастеров,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 которых основным местом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является лицензиат, от общего числа педагогов</w:t>
            </w:r>
          </w:p>
          <w:p w:rsidR="0009312F" w:rsidRDefault="00972E11">
            <w:pPr>
              <w:pStyle w:val="TableParagraph"/>
              <w:spacing w:line="276" w:lineRule="auto"/>
              <w:ind w:left="33" w:right="44"/>
              <w:rPr>
                <w:sz w:val="20"/>
              </w:rPr>
            </w:pPr>
            <w:r>
              <w:rPr>
                <w:sz w:val="20"/>
              </w:rPr>
              <w:t xml:space="preserve">начального уровня образования в соответствии с приказом Министра </w:t>
            </w:r>
            <w:r>
              <w:rPr>
                <w:spacing w:val="-2"/>
                <w:sz w:val="20"/>
              </w:rPr>
              <w:t xml:space="preserve">просвещения </w:t>
            </w:r>
            <w:r>
              <w:rPr>
                <w:sz w:val="20"/>
              </w:rPr>
              <w:t>Республики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Казахстан 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09312F" w:rsidRDefault="00972E11">
            <w:pPr>
              <w:pStyle w:val="TableParagraph"/>
              <w:spacing w:line="276" w:lineRule="auto"/>
              <w:ind w:left="3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473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зарегистрирован</w:t>
            </w:r>
            <w:proofErr w:type="gramEnd"/>
            <w:r>
              <w:rPr>
                <w:sz w:val="20"/>
              </w:rPr>
              <w:t xml:space="preserve"> в Реестре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нормативных правовых актов под № 30721)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Педагог-модератор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66,6%;</w:t>
            </w:r>
          </w:p>
          <w:p w:rsidR="0009312F" w:rsidRDefault="00972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педагогов-экспертов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числа составляет – 33,3%</w:t>
            </w:r>
          </w:p>
        </w:tc>
        <w:tc>
          <w:tcPr>
            <w:tcW w:w="1560" w:type="dxa"/>
          </w:tcPr>
          <w:p w:rsidR="0009312F" w:rsidRDefault="000931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312F">
        <w:trPr>
          <w:trHeight w:val="6398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4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4" w:line="276" w:lineRule="auto"/>
              <w:ind w:left="33" w:right="44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высшей и первой категории, </w:t>
            </w:r>
            <w:r>
              <w:rPr>
                <w:spacing w:val="-2"/>
                <w:sz w:val="20"/>
              </w:rPr>
              <w:t>педагогов-экспертов, педагогов-</w:t>
            </w:r>
          </w:p>
          <w:p w:rsidR="0009312F" w:rsidRDefault="00972E11">
            <w:pPr>
              <w:pStyle w:val="TableParagraph"/>
              <w:spacing w:before="1" w:line="276" w:lineRule="auto"/>
              <w:ind w:left="33" w:right="18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исследователей, педагогов-мастеров,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 которых основным местом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 лицензиат, от общего числа педагогов основного среднего, общего среднего образования в соответствии с приказом Министра </w:t>
            </w:r>
            <w:r>
              <w:rPr>
                <w:spacing w:val="-2"/>
                <w:sz w:val="20"/>
              </w:rPr>
              <w:t xml:space="preserve">просвещения </w:t>
            </w:r>
            <w:r>
              <w:rPr>
                <w:sz w:val="20"/>
              </w:rPr>
              <w:t>Республики Казахстан от 24 ноября 2022 года</w:t>
            </w:r>
          </w:p>
          <w:p w:rsidR="0009312F" w:rsidRDefault="00972E11">
            <w:pPr>
              <w:pStyle w:val="TableParagraph"/>
              <w:spacing w:before="1" w:line="276" w:lineRule="auto"/>
              <w:ind w:left="3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473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зарегистрирован</w:t>
            </w:r>
            <w:proofErr w:type="gramEnd"/>
            <w:r>
              <w:rPr>
                <w:sz w:val="20"/>
              </w:rPr>
              <w:t xml:space="preserve"> в Реестре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нормативных правовых актов под № 30721)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общего среднего образования</w:t>
            </w: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5"/>
              <w:ind w:left="30"/>
            </w:pPr>
            <w:r>
              <w:rPr>
                <w:spacing w:val="-10"/>
              </w:rPr>
              <w:t>5</w:t>
            </w:r>
          </w:p>
        </w:tc>
      </w:tr>
      <w:tr w:rsidR="0009312F">
        <w:trPr>
          <w:trHeight w:val="3619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4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4" w:line="276" w:lineRule="auto"/>
              <w:ind w:left="33" w:right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Оснащенность </w:t>
            </w:r>
            <w:r>
              <w:rPr>
                <w:sz w:val="20"/>
              </w:rPr>
              <w:t>оборудованием и мебелью организаций образования в соответствии с приказом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Министра образования и науки Республики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Казахстан 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09312F" w:rsidRDefault="00972E11">
            <w:pPr>
              <w:pStyle w:val="TableParagraph"/>
              <w:spacing w:before="1" w:line="276" w:lineRule="auto"/>
              <w:ind w:left="33" w:right="92"/>
              <w:rPr>
                <w:sz w:val="20"/>
              </w:rPr>
            </w:pPr>
            <w:proofErr w:type="gramStart"/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(зарегистрирован в Реестре </w:t>
            </w:r>
            <w:r>
              <w:rPr>
                <w:spacing w:val="-2"/>
                <w:sz w:val="20"/>
              </w:rPr>
              <w:t>государственной регистрации</w:t>
            </w:r>
            <w:proofErr w:type="gramEnd"/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3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прилагается),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них:</w:t>
            </w:r>
          </w:p>
          <w:p w:rsidR="0009312F" w:rsidRDefault="00972E11">
            <w:pPr>
              <w:pStyle w:val="TableParagraph"/>
              <w:spacing w:before="1"/>
              <w:ind w:left="14" w:right="35" w:firstLine="52"/>
            </w:pPr>
            <w:r>
              <w:rPr>
                <w:sz w:val="24"/>
              </w:rPr>
              <w:t>Начальные классы – 2 кабинета – (32,9/ 32,1/ ) Кабинеты оснащены интерактивным оборудованием - экран, проектор, компьютер, колонки</w:t>
            </w:r>
            <w:proofErr w:type="gramStart"/>
            <w:r>
              <w:rPr>
                <w:sz w:val="24"/>
              </w:rPr>
              <w:t>,(</w:t>
            </w:r>
            <w:proofErr w:type="gramEnd"/>
            <w:r>
              <w:rPr>
                <w:sz w:val="24"/>
              </w:rPr>
              <w:t xml:space="preserve"> имеющим доступ к сети Интернет), имеются индивидуальные </w:t>
            </w:r>
            <w:r>
              <w:rPr>
                <w:spacing w:val="-2"/>
                <w:sz w:val="24"/>
              </w:rPr>
              <w:t xml:space="preserve">шкафчики. </w:t>
            </w:r>
          </w:p>
          <w:p w:rsidR="00D30BCD" w:rsidRDefault="00D30BCD">
            <w:pPr>
              <w:pStyle w:val="TableParagraph"/>
              <w:spacing w:before="1"/>
              <w:ind w:left="14" w:right="35" w:firstLine="52"/>
              <w:rPr>
                <w:sz w:val="24"/>
              </w:rPr>
            </w:pPr>
            <w:hyperlink r:id="rId9" w:history="1">
              <w:r w:rsidRPr="00EC4CC8">
                <w:rPr>
                  <w:rStyle w:val="a6"/>
                  <w:sz w:val="24"/>
                  <w:lang w:val="en-US"/>
                </w:rPr>
                <w:t>http</w:t>
              </w:r>
              <w:r w:rsidRPr="00EC4CC8">
                <w:rPr>
                  <w:rStyle w:val="a6"/>
                  <w:sz w:val="24"/>
                </w:rPr>
                <w:t>://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sc</w:t>
              </w:r>
              <w:proofErr w:type="spellEnd"/>
              <w:r w:rsidRPr="00EC4CC8">
                <w:rPr>
                  <w:rStyle w:val="a6"/>
                  <w:sz w:val="24"/>
                </w:rPr>
                <w:t>0048.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zerenda</w:t>
              </w:r>
              <w:proofErr w:type="spellEnd"/>
              <w:r w:rsidRPr="00EC4CC8">
                <w:rPr>
                  <w:rStyle w:val="a6"/>
                  <w:sz w:val="24"/>
                </w:rPr>
                <w:t>.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aqmoedu</w:t>
              </w:r>
              <w:proofErr w:type="spellEnd"/>
              <w:r w:rsidRPr="00EC4CC8">
                <w:rPr>
                  <w:rStyle w:val="a6"/>
                  <w:sz w:val="24"/>
                </w:rPr>
                <w:t>.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kz</w:t>
              </w:r>
              <w:proofErr w:type="spellEnd"/>
              <w:r w:rsidRPr="00EC4CC8">
                <w:rPr>
                  <w:rStyle w:val="a6"/>
                  <w:sz w:val="24"/>
                </w:rPr>
                <w:t>/</w:t>
              </w:r>
              <w:r w:rsidRPr="00EC4CC8">
                <w:rPr>
                  <w:rStyle w:val="a6"/>
                  <w:sz w:val="24"/>
                  <w:lang w:val="en-US"/>
                </w:rPr>
                <w:t>public</w:t>
              </w:r>
              <w:r w:rsidRPr="00EC4CC8">
                <w:rPr>
                  <w:rStyle w:val="a6"/>
                  <w:sz w:val="24"/>
                </w:rPr>
                <w:t>/</w:t>
              </w:r>
              <w:r w:rsidRPr="00EC4CC8">
                <w:rPr>
                  <w:rStyle w:val="a6"/>
                  <w:sz w:val="24"/>
                  <w:lang w:val="en-US"/>
                </w:rPr>
                <w:t>files</w:t>
              </w:r>
              <w:r w:rsidRPr="00EC4CC8">
                <w:rPr>
                  <w:rStyle w:val="a6"/>
                  <w:sz w:val="24"/>
                </w:rPr>
                <w:t>/2025/6/25/250625_131756_</w:t>
              </w:r>
              <w:proofErr w:type="spellStart"/>
              <w:r w:rsidRPr="00EC4CC8">
                <w:rPr>
                  <w:rStyle w:val="a6"/>
                  <w:sz w:val="24"/>
                  <w:lang w:val="en-US"/>
                </w:rPr>
                <w:t>kabinet</w:t>
              </w:r>
              <w:proofErr w:type="spellEnd"/>
              <w:r w:rsidRPr="00EC4CC8">
                <w:rPr>
                  <w:rStyle w:val="a6"/>
                  <w:sz w:val="24"/>
                </w:rPr>
                <w:t>-1.</w:t>
              </w:r>
              <w:r w:rsidRPr="00EC4CC8">
                <w:rPr>
                  <w:rStyle w:val="a6"/>
                  <w:sz w:val="24"/>
                  <w:lang w:val="en-US"/>
                </w:rPr>
                <w:t>pdf</w:t>
              </w:r>
            </w:hyperlink>
          </w:p>
          <w:p w:rsidR="00D30BCD" w:rsidRPr="00D30BCD" w:rsidRDefault="00D30BCD">
            <w:pPr>
              <w:pStyle w:val="TableParagraph"/>
              <w:spacing w:before="1"/>
              <w:ind w:left="14" w:right="35" w:firstLine="52"/>
              <w:rPr>
                <w:sz w:val="24"/>
              </w:rPr>
            </w:pPr>
          </w:p>
          <w:p w:rsidR="00D30BCD" w:rsidRDefault="00D30BCD">
            <w:pPr>
              <w:pStyle w:val="TableParagraph"/>
              <w:spacing w:before="1"/>
              <w:ind w:left="14" w:right="35" w:firstLine="52"/>
              <w:rPr>
                <w:sz w:val="24"/>
              </w:rPr>
            </w:pPr>
            <w:hyperlink r:id="rId10" w:history="1">
              <w:r w:rsidRPr="00EC4CC8">
                <w:rPr>
                  <w:rStyle w:val="a6"/>
                  <w:sz w:val="24"/>
                </w:rPr>
                <w:t>http://sc0048.zerenda.aqmoedu.kz/public/files/2025/6/25/250625_131609_kabinet-2.pdf</w:t>
              </w:r>
            </w:hyperlink>
          </w:p>
          <w:p w:rsidR="0009312F" w:rsidRDefault="00972E11" w:rsidP="00D30BC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Школа имеет 2 точки подключения к сети Интернет, суммарная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составляет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Мбит/сек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WiFi</w:t>
            </w:r>
            <w:proofErr w:type="spellEnd"/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5"/>
              <w:ind w:left="23"/>
              <w:jc w:val="center"/>
            </w:pPr>
            <w:r>
              <w:rPr>
                <w:spacing w:val="-10"/>
              </w:rPr>
              <w:t>4</w:t>
            </w:r>
          </w:p>
        </w:tc>
      </w:tr>
    </w:tbl>
    <w:p w:rsidR="0009312F" w:rsidRDefault="0009312F">
      <w:pPr>
        <w:pStyle w:val="TableParagraph"/>
        <w:jc w:val="center"/>
        <w:sectPr w:rsidR="0009312F">
          <w:pgSz w:w="11910" w:h="16840"/>
          <w:pgMar w:top="520" w:right="566" w:bottom="280" w:left="850" w:header="720" w:footer="720" w:gutter="0"/>
          <w:cols w:space="720"/>
        </w:sectPr>
      </w:pPr>
    </w:p>
    <w:p w:rsidR="0009312F" w:rsidRDefault="0009312F">
      <w:pPr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5833"/>
        <w:gridCol w:w="1560"/>
      </w:tblGrid>
      <w:tr w:rsidR="0009312F">
        <w:trPr>
          <w:trHeight w:val="4447"/>
        </w:trPr>
        <w:tc>
          <w:tcPr>
            <w:tcW w:w="711" w:type="dxa"/>
          </w:tcPr>
          <w:p w:rsidR="0009312F" w:rsidRDefault="0009312F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7" w:line="276" w:lineRule="auto"/>
              <w:ind w:left="33" w:right="55"/>
              <w:rPr>
                <w:sz w:val="20"/>
              </w:rPr>
            </w:pPr>
            <w:r>
              <w:rPr>
                <w:sz w:val="20"/>
              </w:rPr>
              <w:t>нормативных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правовых актов под № 13272)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5"/>
              <w:ind w:right="95"/>
            </w:pPr>
            <w:r>
              <w:rPr>
                <w:sz w:val="24"/>
              </w:rPr>
              <w:t xml:space="preserve">точки осуществляют раздачу по всей школе. </w:t>
            </w:r>
          </w:p>
          <w:p w:rsidR="00D30BCD" w:rsidRDefault="00D30BCD">
            <w:pPr>
              <w:pStyle w:val="TableParagraph"/>
              <w:spacing w:before="15"/>
              <w:ind w:right="95"/>
              <w:rPr>
                <w:sz w:val="24"/>
              </w:rPr>
            </w:pPr>
            <w:hyperlink r:id="rId11" w:history="1">
              <w:r w:rsidRPr="00EC4CC8">
                <w:rPr>
                  <w:rStyle w:val="a6"/>
                  <w:sz w:val="24"/>
                </w:rPr>
                <w:t>http://sc0048.zerenda.aqmoedu.kz/public/files/2025/6/25/250625_131745_vay-fay.pdf</w:t>
              </w:r>
            </w:hyperlink>
          </w:p>
          <w:p w:rsidR="0009312F" w:rsidRDefault="00972E11" w:rsidP="00D30BCD">
            <w:pPr>
              <w:pStyle w:val="TableParagraph"/>
              <w:spacing w:before="1"/>
              <w:ind w:left="0" w:right="95"/>
            </w:pPr>
            <w:r>
              <w:rPr>
                <w:sz w:val="24"/>
              </w:rPr>
              <w:t>Спорт зал (приспособленный) - 33,2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, оснащен спортивным оборудованием. </w:t>
            </w:r>
          </w:p>
          <w:p w:rsidR="00D30BCD" w:rsidRDefault="00D30BCD" w:rsidP="00D30BCD">
            <w:pPr>
              <w:pStyle w:val="TableParagraph"/>
              <w:spacing w:before="1"/>
              <w:ind w:left="0" w:right="95"/>
              <w:rPr>
                <w:sz w:val="24"/>
              </w:rPr>
            </w:pPr>
            <w:hyperlink r:id="rId12" w:history="1">
              <w:r w:rsidRPr="00EC4CC8">
                <w:rPr>
                  <w:rStyle w:val="a6"/>
                  <w:sz w:val="24"/>
                </w:rPr>
                <w:t>http://sc0048.zerenda.aqmoedu.kz/public/files/2025/6/25/250625_131720_kabinet-sportzala.pdf</w:t>
              </w:r>
            </w:hyperlink>
          </w:p>
          <w:p w:rsidR="0009312F" w:rsidRDefault="00972E11" w:rsidP="00D30BCD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Школа не в полной мере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соответствует приказу министра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Казахстан от 22 января 2016 года № 70 (зарегистрирован в Реестре государственной регистрации нормативных правовых актов за № 13272).</w:t>
            </w:r>
          </w:p>
          <w:p w:rsidR="0009312F" w:rsidRDefault="00972E11" w:rsidP="00D30BCD">
            <w:pPr>
              <w:pStyle w:val="TableParagraph"/>
              <w:spacing w:line="270" w:lineRule="atLeast"/>
              <w:ind w:right="107"/>
            </w:pPr>
            <w:r>
              <w:rPr>
                <w:sz w:val="24"/>
              </w:rPr>
              <w:t>Доля оснащения составляет– 90%</w:t>
            </w:r>
            <w:r w:rsidR="0067727C">
              <w:rPr>
                <w:sz w:val="24"/>
              </w:rPr>
              <w:t xml:space="preserve">. </w:t>
            </w:r>
          </w:p>
          <w:p w:rsidR="00D30BCD" w:rsidRDefault="00D30BCD" w:rsidP="00D30BCD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hyperlink r:id="rId13" w:history="1">
              <w:r w:rsidRPr="00EC4CC8">
                <w:rPr>
                  <w:rStyle w:val="a6"/>
                  <w:sz w:val="24"/>
                </w:rPr>
                <w:t>http://sc0048.zerenda.aqmoedu.kz/public/files/2025/6/25/250625_132254_priloghenie-9-svedeniya-po-mtb.pdf</w:t>
              </w:r>
            </w:hyperlink>
          </w:p>
        </w:tc>
        <w:tc>
          <w:tcPr>
            <w:tcW w:w="1560" w:type="dxa"/>
          </w:tcPr>
          <w:p w:rsidR="0009312F" w:rsidRDefault="0009312F">
            <w:pPr>
              <w:pStyle w:val="TableParagraph"/>
              <w:ind w:left="0"/>
            </w:pPr>
          </w:p>
        </w:tc>
      </w:tr>
      <w:tr w:rsidR="0009312F">
        <w:trPr>
          <w:trHeight w:val="5076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5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5" w:line="276" w:lineRule="auto"/>
              <w:ind w:left="33" w:right="44"/>
              <w:rPr>
                <w:sz w:val="20"/>
              </w:rPr>
            </w:pPr>
            <w:r>
              <w:rPr>
                <w:sz w:val="20"/>
              </w:rPr>
              <w:t xml:space="preserve">Создание условий (пандус, окрашивание контрастной краской дверей и лестниц) для лиц с особыми </w:t>
            </w:r>
            <w:r>
              <w:rPr>
                <w:spacing w:val="-2"/>
                <w:sz w:val="20"/>
              </w:rPr>
              <w:t xml:space="preserve">образовательными </w:t>
            </w:r>
            <w:r>
              <w:rPr>
                <w:sz w:val="20"/>
              </w:rPr>
              <w:t>потребностями в зданиях (учебных корпусах) согласно приказу Министра образования и науки Республики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Казахстан 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09312F" w:rsidRDefault="00972E11">
            <w:pPr>
              <w:pStyle w:val="TableParagraph"/>
              <w:spacing w:before="1" w:line="276" w:lineRule="auto"/>
              <w:ind w:left="33" w:right="5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зарегистрирован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Реестре государственной регистрации </w:t>
            </w:r>
            <w:r>
              <w:rPr>
                <w:sz w:val="20"/>
              </w:rPr>
              <w:t>нормативных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правовых актов под № 26513)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09312F" w:rsidRDefault="00972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пандус,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специальная табличка на входной двери, в туалете рядом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9312F" w:rsidRDefault="00972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раковиной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унитазом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специальные удерживающие ручки.</w:t>
            </w:r>
          </w:p>
          <w:p w:rsidR="0009312F" w:rsidRDefault="00972E11">
            <w:pPr>
              <w:pStyle w:val="TableParagraph"/>
              <w:ind w:right="35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потребностями, соответствуют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приказом министра образования и науки Республики Казахстан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Реестре государственной регистрации нормативных правовых актов за № 26513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95%.</w:t>
            </w:r>
            <w:proofErr w:type="gramEnd"/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6"/>
              <w:ind w:left="23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09312F">
        <w:trPr>
          <w:trHeight w:val="5548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4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4" w:line="276" w:lineRule="auto"/>
              <w:ind w:left="33"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Обеспеченность учебно-методическими </w:t>
            </w:r>
            <w:r>
              <w:rPr>
                <w:sz w:val="20"/>
              </w:rPr>
              <w:t xml:space="preserve">комплексами, учебной и художественной литературы для </w:t>
            </w:r>
            <w:r>
              <w:rPr>
                <w:spacing w:val="-2"/>
                <w:sz w:val="20"/>
              </w:rPr>
              <w:t>организаций</w:t>
            </w:r>
          </w:p>
          <w:p w:rsidR="0009312F" w:rsidRDefault="00972E11">
            <w:pPr>
              <w:pStyle w:val="TableParagraph"/>
              <w:spacing w:line="276" w:lineRule="auto"/>
              <w:ind w:left="33" w:right="132"/>
              <w:rPr>
                <w:sz w:val="20"/>
              </w:rPr>
            </w:pPr>
            <w:r>
              <w:rPr>
                <w:sz w:val="20"/>
              </w:rPr>
              <w:t>начального,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основного среднего и общего образования в соответствии с приказами Министра образования и науки Республики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Казахстан 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09312F" w:rsidRDefault="00972E11">
            <w:pPr>
              <w:pStyle w:val="TableParagraph"/>
              <w:spacing w:before="1" w:line="276" w:lineRule="auto"/>
              <w:ind w:left="33" w:right="55"/>
              <w:rPr>
                <w:sz w:val="20"/>
              </w:rPr>
            </w:pPr>
            <w:r>
              <w:rPr>
                <w:sz w:val="20"/>
              </w:rPr>
              <w:t>№ 44 (</w:t>
            </w:r>
            <w:proofErr w:type="gramStart"/>
            <w:r>
              <w:rPr>
                <w:sz w:val="20"/>
              </w:rPr>
              <w:t>зарегистрирован</w:t>
            </w:r>
            <w:proofErr w:type="gramEnd"/>
            <w:r>
              <w:rPr>
                <w:sz w:val="20"/>
              </w:rPr>
              <w:t xml:space="preserve"> в Реестре </w:t>
            </w:r>
            <w:r>
              <w:rPr>
                <w:spacing w:val="-2"/>
                <w:sz w:val="20"/>
              </w:rPr>
              <w:t xml:space="preserve">государственной регистрации </w:t>
            </w:r>
            <w:r>
              <w:rPr>
                <w:sz w:val="20"/>
              </w:rPr>
              <w:t>нормативных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правовых актов под № 13070), от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3"/>
              <w:ind w:right="753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 стел</w:t>
            </w:r>
            <w:r w:rsidR="0067727C">
              <w:rPr>
                <w:sz w:val="24"/>
              </w:rPr>
              <w:t>л</w:t>
            </w:r>
            <w:r>
              <w:rPr>
                <w:sz w:val="24"/>
              </w:rPr>
              <w:t>ажи для книг и учебников.</w:t>
            </w:r>
          </w:p>
          <w:p w:rsidR="0009312F" w:rsidRDefault="00972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-647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экземпляров,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них:</w:t>
            </w:r>
          </w:p>
          <w:p w:rsidR="0009312F" w:rsidRDefault="00972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 w:rsidR="0067727C"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экземпляров,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художественная литература – </w:t>
            </w:r>
            <w:r w:rsidR="0067727C">
              <w:rPr>
                <w:sz w:val="24"/>
              </w:rPr>
              <w:t>100</w:t>
            </w:r>
            <w:r>
              <w:rPr>
                <w:sz w:val="24"/>
              </w:rPr>
              <w:t xml:space="preserve"> экземпляров, </w:t>
            </w:r>
            <w:r w:rsidR="0067727C">
              <w:rPr>
                <w:sz w:val="24"/>
              </w:rPr>
              <w:t>9</w:t>
            </w:r>
            <w:r>
              <w:rPr>
                <w:sz w:val="24"/>
              </w:rPr>
              <w:t>- электронных</w:t>
            </w:r>
          </w:p>
          <w:p w:rsidR="0067727C" w:rsidRDefault="00972E11" w:rsidP="0067727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учебников.</w:t>
            </w:r>
          </w:p>
          <w:p w:rsidR="0009312F" w:rsidRDefault="00972E11">
            <w:pPr>
              <w:pStyle w:val="TableParagraph"/>
              <w:rPr>
                <w:spacing w:val="-5"/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книговыдач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7727C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4</w:t>
            </w:r>
          </w:p>
          <w:p w:rsidR="00972E11" w:rsidRPr="00972E11" w:rsidRDefault="00972E11" w:rsidP="00972E11">
            <w:pPr>
              <w:pStyle w:val="TableParagraph"/>
              <w:rPr>
                <w:spacing w:val="-5"/>
                <w:sz w:val="24"/>
              </w:rPr>
            </w:pPr>
            <w:r w:rsidRPr="00972E11">
              <w:rPr>
                <w:spacing w:val="-5"/>
                <w:sz w:val="24"/>
              </w:rPr>
              <w:t xml:space="preserve">Книг на </w:t>
            </w:r>
            <w:proofErr w:type="gramStart"/>
            <w:r w:rsidRPr="00972E11">
              <w:rPr>
                <w:spacing w:val="-5"/>
                <w:sz w:val="24"/>
              </w:rPr>
              <w:t>казахском</w:t>
            </w:r>
            <w:proofErr w:type="gramEnd"/>
            <w:r w:rsidRPr="00972E11">
              <w:rPr>
                <w:spacing w:val="-5"/>
                <w:sz w:val="24"/>
              </w:rPr>
              <w:t xml:space="preserve"> языке-94</w:t>
            </w:r>
          </w:p>
          <w:p w:rsidR="00972E11" w:rsidRDefault="00972E11">
            <w:pPr>
              <w:pStyle w:val="TableParagraph"/>
              <w:rPr>
                <w:sz w:val="24"/>
              </w:rPr>
            </w:pPr>
          </w:p>
          <w:p w:rsidR="0009312F" w:rsidRDefault="00972E11" w:rsidP="00972E1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 Ежегодно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пополняется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художественной литературой из бюджета и</w:t>
            </w:r>
          </w:p>
          <w:p w:rsidR="0009312F" w:rsidRDefault="00972E1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Буккроссинга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"Читающая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Школа". 100% обеспеченность учащихся учебниками</w:t>
            </w:r>
          </w:p>
          <w:p w:rsidR="0009312F" w:rsidRDefault="00972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счет книгообмена между школами района.</w:t>
            </w:r>
          </w:p>
          <w:p w:rsidR="0009312F" w:rsidRDefault="00972E11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Книгообмен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приема-передачи.</w:t>
            </w:r>
          </w:p>
          <w:p w:rsidR="0009312F" w:rsidRDefault="00972E11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Поскольку в школе есть интернет, каждый ученик 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учебникам, если у него есть мобильный телефон.</w:t>
            </w:r>
          </w:p>
          <w:p w:rsidR="0009312F" w:rsidRDefault="00972E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методическими</w:t>
            </w: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3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</w:tr>
    </w:tbl>
    <w:p w:rsidR="0009312F" w:rsidRDefault="0009312F">
      <w:pPr>
        <w:pStyle w:val="TableParagraph"/>
        <w:jc w:val="center"/>
        <w:sectPr w:rsidR="0009312F">
          <w:pgSz w:w="11910" w:h="16840"/>
          <w:pgMar w:top="520" w:right="566" w:bottom="280" w:left="850" w:header="720" w:footer="720" w:gutter="0"/>
          <w:cols w:space="720"/>
        </w:sectPr>
      </w:pPr>
    </w:p>
    <w:p w:rsidR="0009312F" w:rsidRDefault="0009312F">
      <w:pPr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5833"/>
        <w:gridCol w:w="1560"/>
      </w:tblGrid>
      <w:tr w:rsidR="0009312F" w:rsidRPr="00D30BCD">
        <w:trPr>
          <w:trHeight w:val="1903"/>
        </w:trPr>
        <w:tc>
          <w:tcPr>
            <w:tcW w:w="711" w:type="dxa"/>
          </w:tcPr>
          <w:p w:rsidR="0009312F" w:rsidRDefault="0009312F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7" w:line="276" w:lineRule="auto"/>
              <w:ind w:left="33"/>
              <w:rPr>
                <w:sz w:val="20"/>
              </w:rPr>
            </w:pPr>
            <w:proofErr w:type="gramStart"/>
            <w:r>
              <w:rPr>
                <w:sz w:val="20"/>
              </w:rPr>
              <w:t>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216 (зарегистрирован в</w:t>
            </w:r>
            <w:proofErr w:type="gramEnd"/>
          </w:p>
          <w:p w:rsidR="0009312F" w:rsidRDefault="00972E11">
            <w:pPr>
              <w:pStyle w:val="TableParagraph"/>
              <w:spacing w:line="276" w:lineRule="auto"/>
              <w:ind w:left="33" w:right="5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Реестре государственной регистрации </w:t>
            </w:r>
            <w:r>
              <w:rPr>
                <w:sz w:val="20"/>
              </w:rPr>
              <w:t>нормативных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правовых актов под № 20708)</w:t>
            </w:r>
            <w:proofErr w:type="gramEnd"/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5" w:line="252" w:lineRule="auto"/>
              <w:ind w:left="33" w:right="25" w:firstLine="33"/>
              <w:rPr>
                <w:color w:val="0462C1"/>
                <w:spacing w:val="-2"/>
                <w:u w:val="single" w:color="0462C1"/>
              </w:rPr>
            </w:pPr>
            <w:r>
              <w:rPr>
                <w:sz w:val="24"/>
              </w:rPr>
              <w:t xml:space="preserve">комплексами, учебной и художественной литературой для организаций </w:t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  <w:r>
              <w:rPr>
                <w:sz w:val="24"/>
              </w:rPr>
              <w:t xml:space="preserve">– 100%. </w:t>
            </w:r>
          </w:p>
          <w:p w:rsidR="00D30BCD" w:rsidRDefault="00D30BCD" w:rsidP="00D30BCD">
            <w:pPr>
              <w:pStyle w:val="TableParagraph"/>
              <w:spacing w:before="15" w:line="252" w:lineRule="auto"/>
              <w:ind w:left="33" w:right="25" w:firstLine="33"/>
            </w:pPr>
            <w:hyperlink r:id="rId14" w:history="1">
              <w:r w:rsidRPr="00EC4CC8">
                <w:rPr>
                  <w:rStyle w:val="a6"/>
                </w:rPr>
                <w:t>http://sc0048.zerenda.aqmoedu.kz/content/8541-19-06-25-12-58-13-infor</w:t>
              </w:r>
              <w:r w:rsidRPr="00EC4CC8">
                <w:rPr>
                  <w:rStyle w:val="a6"/>
                </w:rPr>
                <w:t>m</w:t>
              </w:r>
              <w:r w:rsidRPr="00EC4CC8">
                <w:rPr>
                  <w:rStyle w:val="a6"/>
                </w:rPr>
                <w:t>acionnye-resursy-i-bibliotechnyy-fond</w:t>
              </w:r>
            </w:hyperlink>
          </w:p>
          <w:p w:rsidR="00D30BCD" w:rsidRPr="00D30BCD" w:rsidRDefault="00D30BCD" w:rsidP="00D30BCD">
            <w:pPr>
              <w:pStyle w:val="TableParagraph"/>
              <w:spacing w:before="15" w:line="252" w:lineRule="auto"/>
              <w:ind w:left="33" w:right="25" w:firstLine="33"/>
            </w:pPr>
          </w:p>
        </w:tc>
        <w:tc>
          <w:tcPr>
            <w:tcW w:w="1560" w:type="dxa"/>
          </w:tcPr>
          <w:p w:rsidR="0009312F" w:rsidRPr="00D30BCD" w:rsidRDefault="0009312F">
            <w:pPr>
              <w:pStyle w:val="TableParagraph"/>
              <w:ind w:left="0"/>
            </w:pPr>
          </w:p>
        </w:tc>
      </w:tr>
      <w:tr w:rsidR="0009312F">
        <w:trPr>
          <w:trHeight w:val="1408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4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34" w:line="276" w:lineRule="auto"/>
              <w:ind w:left="33" w:right="2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Соответствие </w:t>
            </w:r>
            <w:r>
              <w:rPr>
                <w:sz w:val="20"/>
              </w:rPr>
              <w:t>наполняемости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  <w:p w:rsidR="0009312F" w:rsidRDefault="00972E11">
            <w:pPr>
              <w:pStyle w:val="TableParagraph"/>
              <w:spacing w:line="276" w:lineRule="auto"/>
              <w:ind w:left="33" w:right="140"/>
              <w:jc w:val="both"/>
              <w:rPr>
                <w:sz w:val="20"/>
              </w:rPr>
            </w:pPr>
            <w:r>
              <w:rPr>
                <w:sz w:val="20"/>
              </w:rPr>
              <w:t>(классов)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организаций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разрезе </w:t>
            </w:r>
            <w:r>
              <w:rPr>
                <w:spacing w:val="-2"/>
                <w:sz w:val="20"/>
              </w:rPr>
              <w:t>групп/классов)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09312F" w:rsidRDefault="00972E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классах с русским языком обучения деления на 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казахский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 учащихся не составляло 20 и выше человек.</w:t>
            </w: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5"/>
              <w:ind w:left="30"/>
            </w:pPr>
            <w:r>
              <w:rPr>
                <w:spacing w:val="-10"/>
              </w:rPr>
              <w:t xml:space="preserve">               5</w:t>
            </w:r>
          </w:p>
        </w:tc>
      </w:tr>
      <w:tr w:rsidR="0009312F">
        <w:trPr>
          <w:trHeight w:val="1747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7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09312F" w:rsidRDefault="0009312F">
            <w:pPr>
              <w:pStyle w:val="TableParagraph"/>
              <w:spacing w:before="106"/>
              <w:ind w:left="0"/>
              <w:rPr>
                <w:sz w:val="20"/>
              </w:rPr>
            </w:pPr>
          </w:p>
          <w:p w:rsidR="0009312F" w:rsidRDefault="00972E11">
            <w:pPr>
              <w:pStyle w:val="TableParagraph"/>
              <w:spacing w:line="276" w:lineRule="auto"/>
              <w:ind w:left="33" w:right="26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(оценка качества знаний, умений и </w:t>
            </w:r>
            <w:r>
              <w:rPr>
                <w:spacing w:val="-2"/>
                <w:sz w:val="20"/>
              </w:rPr>
              <w:t>навыков)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 период проведения</w:t>
            </w:r>
          </w:p>
          <w:p w:rsidR="0009312F" w:rsidRDefault="00972E1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самооценки </w:t>
            </w:r>
            <w:r w:rsidRPr="00972E11">
              <w:rPr>
                <w:sz w:val="24"/>
              </w:rPr>
              <w:t xml:space="preserve">за текущий учебный </w:t>
            </w:r>
            <w:bookmarkStart w:id="0" w:name="_GoBack"/>
            <w:bookmarkEnd w:id="0"/>
            <w:r w:rsidRPr="00972E11">
              <w:rPr>
                <w:sz w:val="24"/>
              </w:rPr>
              <w:t xml:space="preserve">год </w:t>
            </w:r>
            <w:r>
              <w:rPr>
                <w:sz w:val="24"/>
              </w:rPr>
              <w:t>тестирование учащихся 4 класса не проводилось.</w:t>
            </w:r>
          </w:p>
          <w:p w:rsidR="0009312F" w:rsidRDefault="0009312F">
            <w:pPr>
              <w:pStyle w:val="TableParagraph"/>
              <w:ind w:left="33"/>
              <w:rPr>
                <w:sz w:val="24"/>
              </w:rPr>
            </w:pP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7"/>
              <w:ind w:left="0" w:right="707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09312F">
        <w:trPr>
          <w:trHeight w:val="3297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7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7" w:line="276" w:lineRule="auto"/>
              <w:ind w:left="33" w:right="260"/>
              <w:rPr>
                <w:sz w:val="20"/>
              </w:rPr>
            </w:pPr>
            <w:r>
              <w:rPr>
                <w:sz w:val="20"/>
              </w:rPr>
              <w:t>Анализ результатов опроса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line="252" w:lineRule="exact"/>
              <w:ind w:left="14"/>
            </w:pPr>
            <w:r>
              <w:rPr>
                <w:sz w:val="24"/>
              </w:rPr>
              <w:t>В период самооценки за текущий учебный год опрос учащихся не проводился.</w:t>
            </w: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7"/>
              <w:ind w:left="0" w:right="707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09312F">
        <w:trPr>
          <w:trHeight w:val="2788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4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09312F" w:rsidRDefault="00972E11">
            <w:pPr>
              <w:pStyle w:val="TableParagraph"/>
              <w:spacing w:before="14" w:line="276" w:lineRule="auto"/>
              <w:ind w:left="33" w:right="38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результатов опроса педагогов</w:t>
            </w:r>
          </w:p>
        </w:tc>
        <w:tc>
          <w:tcPr>
            <w:tcW w:w="5833" w:type="dxa"/>
          </w:tcPr>
          <w:p w:rsidR="0009312F" w:rsidRDefault="00972E11">
            <w:pPr>
              <w:pStyle w:val="TableParagraph"/>
              <w:spacing w:line="270" w:lineRule="atLeast"/>
              <w:rPr>
                <w:sz w:val="24"/>
              </w:rPr>
            </w:pPr>
            <w:r w:rsidRPr="00972E11">
              <w:rPr>
                <w:sz w:val="24"/>
              </w:rPr>
              <w:t xml:space="preserve">В период самооценки за текущий учебный год опрос </w:t>
            </w:r>
            <w:r>
              <w:rPr>
                <w:sz w:val="24"/>
              </w:rPr>
              <w:t>педагогов</w:t>
            </w:r>
            <w:r w:rsidRPr="00972E11">
              <w:rPr>
                <w:sz w:val="24"/>
              </w:rPr>
              <w:t xml:space="preserve"> не проводился.</w:t>
            </w: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5"/>
              <w:ind w:left="0" w:right="707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09312F">
        <w:trPr>
          <w:trHeight w:val="2827"/>
        </w:trPr>
        <w:tc>
          <w:tcPr>
            <w:tcW w:w="711" w:type="dxa"/>
          </w:tcPr>
          <w:p w:rsidR="0009312F" w:rsidRDefault="00972E11">
            <w:pPr>
              <w:pStyle w:val="TableParagraph"/>
              <w:spacing w:before="17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27" w:type="dxa"/>
          </w:tcPr>
          <w:p w:rsidR="0009312F" w:rsidRDefault="00972E11" w:rsidP="00972E11">
            <w:pPr>
              <w:pStyle w:val="TableParagraph"/>
              <w:spacing w:line="278" w:lineRule="auto"/>
              <w:ind w:left="0" w:right="334"/>
              <w:rPr>
                <w:sz w:val="20"/>
              </w:rPr>
            </w:pPr>
            <w:r>
              <w:rPr>
                <w:sz w:val="20"/>
              </w:rPr>
              <w:t xml:space="preserve"> 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результатов опроса родителей</w:t>
            </w:r>
          </w:p>
          <w:p w:rsidR="0009312F" w:rsidRDefault="00972E11">
            <w:pPr>
              <w:pStyle w:val="TableParagraph"/>
              <w:spacing w:line="276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(законных представителей)</w:t>
            </w:r>
          </w:p>
        </w:tc>
        <w:tc>
          <w:tcPr>
            <w:tcW w:w="5833" w:type="dxa"/>
          </w:tcPr>
          <w:p w:rsidR="00972E11" w:rsidRDefault="00972E11" w:rsidP="00972E11">
            <w:pPr>
              <w:pStyle w:val="TableParagraph"/>
              <w:spacing w:before="15"/>
            </w:pPr>
          </w:p>
          <w:p w:rsidR="0009312F" w:rsidRDefault="00972E11">
            <w:pPr>
              <w:pStyle w:val="TableParagraph"/>
              <w:spacing w:before="2"/>
              <w:ind w:left="14"/>
            </w:pPr>
            <w:r w:rsidRPr="00972E11">
              <w:t xml:space="preserve">В период самооценки за текущий учебный год опрос </w:t>
            </w:r>
            <w:r>
              <w:t>родителей (законных представителей)</w:t>
            </w:r>
            <w:r w:rsidRPr="00972E11">
              <w:t xml:space="preserve"> не проводился</w:t>
            </w:r>
            <w:r>
              <w:t>.</w:t>
            </w: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7"/>
              <w:ind w:left="0" w:right="707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09312F">
        <w:trPr>
          <w:trHeight w:val="649"/>
        </w:trPr>
        <w:tc>
          <w:tcPr>
            <w:tcW w:w="711" w:type="dxa"/>
          </w:tcPr>
          <w:p w:rsidR="0009312F" w:rsidRDefault="0009312F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09312F" w:rsidRDefault="0009312F">
            <w:pPr>
              <w:pStyle w:val="TableParagraph"/>
              <w:spacing w:before="96"/>
              <w:ind w:left="0"/>
              <w:rPr>
                <w:sz w:val="20"/>
              </w:rPr>
            </w:pPr>
          </w:p>
          <w:p w:rsidR="0009312F" w:rsidRDefault="00972E11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5833" w:type="dxa"/>
          </w:tcPr>
          <w:p w:rsidR="0009312F" w:rsidRDefault="0009312F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09312F" w:rsidRDefault="00972E11">
            <w:pPr>
              <w:pStyle w:val="TableParagraph"/>
              <w:spacing w:before="15"/>
              <w:ind w:left="30"/>
            </w:pPr>
            <w:r>
              <w:rPr>
                <w:spacing w:val="-5"/>
              </w:rPr>
              <w:t>58</w:t>
            </w:r>
          </w:p>
        </w:tc>
      </w:tr>
    </w:tbl>
    <w:p w:rsidR="0009312F" w:rsidRDefault="0009312F">
      <w:pPr>
        <w:pStyle w:val="TableParagraph"/>
        <w:sectPr w:rsidR="0009312F">
          <w:pgSz w:w="11910" w:h="16840"/>
          <w:pgMar w:top="520" w:right="566" w:bottom="280" w:left="850" w:header="720" w:footer="720" w:gutter="0"/>
          <w:cols w:space="720"/>
        </w:sectPr>
      </w:pPr>
    </w:p>
    <w:p w:rsidR="0009312F" w:rsidRDefault="00972E11">
      <w:pPr>
        <w:spacing w:before="4"/>
        <w:rPr>
          <w:sz w:val="17"/>
        </w:rPr>
      </w:pPr>
      <w:r>
        <w:rPr>
          <w:noProof/>
          <w:sz w:val="17"/>
          <w:lang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36571</wp:posOffset>
            </wp:positionH>
            <wp:positionV relativeFrom="page">
              <wp:posOffset>31991</wp:posOffset>
            </wp:positionV>
            <wp:extent cx="7497071" cy="1064870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071" cy="10648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312F">
      <w:pgSz w:w="11900" w:h="1682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7F8"/>
    <w:multiLevelType w:val="hybridMultilevel"/>
    <w:tmpl w:val="DD86EFE4"/>
    <w:lvl w:ilvl="0" w:tplc="A84E4F20">
      <w:start w:val="1"/>
      <w:numFmt w:val="decimal"/>
      <w:lvlText w:val="%1)"/>
      <w:lvlJc w:val="left"/>
      <w:pPr>
        <w:ind w:left="3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84D00">
      <w:numFmt w:val="bullet"/>
      <w:lvlText w:val="•"/>
      <w:lvlJc w:val="left"/>
      <w:pPr>
        <w:ind w:left="870" w:hanging="260"/>
      </w:pPr>
      <w:rPr>
        <w:rFonts w:hint="default"/>
        <w:lang w:val="ru-RU" w:eastAsia="en-US" w:bidi="ar-SA"/>
      </w:rPr>
    </w:lvl>
    <w:lvl w:ilvl="2" w:tplc="66400858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3" w:tplc="9502047E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4" w:tplc="A108512A"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5" w:tplc="2E3031E0">
      <w:numFmt w:val="bullet"/>
      <w:lvlText w:val="•"/>
      <w:lvlJc w:val="left"/>
      <w:pPr>
        <w:ind w:left="3071" w:hanging="260"/>
      </w:pPr>
      <w:rPr>
        <w:rFonts w:hint="default"/>
        <w:lang w:val="ru-RU" w:eastAsia="en-US" w:bidi="ar-SA"/>
      </w:rPr>
    </w:lvl>
    <w:lvl w:ilvl="6" w:tplc="CFD2389E">
      <w:numFmt w:val="bullet"/>
      <w:lvlText w:val="•"/>
      <w:lvlJc w:val="left"/>
      <w:pPr>
        <w:ind w:left="3621" w:hanging="260"/>
      </w:pPr>
      <w:rPr>
        <w:rFonts w:hint="default"/>
        <w:lang w:val="ru-RU" w:eastAsia="en-US" w:bidi="ar-SA"/>
      </w:rPr>
    </w:lvl>
    <w:lvl w:ilvl="7" w:tplc="74486EE2">
      <w:numFmt w:val="bullet"/>
      <w:lvlText w:val="•"/>
      <w:lvlJc w:val="left"/>
      <w:pPr>
        <w:ind w:left="4172" w:hanging="260"/>
      </w:pPr>
      <w:rPr>
        <w:rFonts w:hint="default"/>
        <w:lang w:val="ru-RU" w:eastAsia="en-US" w:bidi="ar-SA"/>
      </w:rPr>
    </w:lvl>
    <w:lvl w:ilvl="8" w:tplc="4F42F1AE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</w:abstractNum>
  <w:abstractNum w:abstractNumId="1">
    <w:nsid w:val="103E49F3"/>
    <w:multiLevelType w:val="hybridMultilevel"/>
    <w:tmpl w:val="68CEFDCA"/>
    <w:lvl w:ilvl="0" w:tplc="C876CA9A">
      <w:start w:val="1"/>
      <w:numFmt w:val="decimal"/>
      <w:lvlText w:val="%1)"/>
      <w:lvlJc w:val="left"/>
      <w:pPr>
        <w:ind w:left="3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2D4E4">
      <w:numFmt w:val="bullet"/>
      <w:lvlText w:val="•"/>
      <w:lvlJc w:val="left"/>
      <w:pPr>
        <w:ind w:left="870" w:hanging="260"/>
      </w:pPr>
      <w:rPr>
        <w:rFonts w:hint="default"/>
        <w:lang w:val="ru-RU" w:eastAsia="en-US" w:bidi="ar-SA"/>
      </w:rPr>
    </w:lvl>
    <w:lvl w:ilvl="2" w:tplc="F0769C30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3" w:tplc="46EAD620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4" w:tplc="440C12E8"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5" w:tplc="8C1EDCA8">
      <w:numFmt w:val="bullet"/>
      <w:lvlText w:val="•"/>
      <w:lvlJc w:val="left"/>
      <w:pPr>
        <w:ind w:left="3071" w:hanging="260"/>
      </w:pPr>
      <w:rPr>
        <w:rFonts w:hint="default"/>
        <w:lang w:val="ru-RU" w:eastAsia="en-US" w:bidi="ar-SA"/>
      </w:rPr>
    </w:lvl>
    <w:lvl w:ilvl="6" w:tplc="9FB8ECB4">
      <w:numFmt w:val="bullet"/>
      <w:lvlText w:val="•"/>
      <w:lvlJc w:val="left"/>
      <w:pPr>
        <w:ind w:left="3621" w:hanging="260"/>
      </w:pPr>
      <w:rPr>
        <w:rFonts w:hint="default"/>
        <w:lang w:val="ru-RU" w:eastAsia="en-US" w:bidi="ar-SA"/>
      </w:rPr>
    </w:lvl>
    <w:lvl w:ilvl="7" w:tplc="586E06E8">
      <w:numFmt w:val="bullet"/>
      <w:lvlText w:val="•"/>
      <w:lvlJc w:val="left"/>
      <w:pPr>
        <w:ind w:left="4172" w:hanging="260"/>
      </w:pPr>
      <w:rPr>
        <w:rFonts w:hint="default"/>
        <w:lang w:val="ru-RU" w:eastAsia="en-US" w:bidi="ar-SA"/>
      </w:rPr>
    </w:lvl>
    <w:lvl w:ilvl="8" w:tplc="44DAF4BA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</w:abstractNum>
  <w:abstractNum w:abstractNumId="2">
    <w:nsid w:val="18D5569F"/>
    <w:multiLevelType w:val="hybridMultilevel"/>
    <w:tmpl w:val="C036915E"/>
    <w:lvl w:ilvl="0" w:tplc="316440D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1058AC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586A75C2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1204A7F2">
      <w:numFmt w:val="bullet"/>
      <w:lvlText w:val="•"/>
      <w:lvlJc w:val="left"/>
      <w:pPr>
        <w:ind w:left="1788" w:hanging="140"/>
      </w:pPr>
      <w:rPr>
        <w:rFonts w:hint="default"/>
        <w:lang w:val="ru-RU" w:eastAsia="en-US" w:bidi="ar-SA"/>
      </w:rPr>
    </w:lvl>
    <w:lvl w:ilvl="4" w:tplc="9B98C3DC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5" w:tplc="82F8FFDC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6" w:tplc="2B92FEEE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7" w:tplc="783C2636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8" w:tplc="275C6B5A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12F"/>
    <w:rsid w:val="0009312F"/>
    <w:rsid w:val="0067727C"/>
    <w:rsid w:val="009111B5"/>
    <w:rsid w:val="009463EF"/>
    <w:rsid w:val="00972E11"/>
    <w:rsid w:val="00D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0"/>
    <w:qFormat/>
    <w:pPr>
      <w:spacing w:before="1"/>
      <w:ind w:left="5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6"/>
    </w:pPr>
  </w:style>
  <w:style w:type="character" w:styleId="a6">
    <w:name w:val="Hyperlink"/>
    <w:basedOn w:val="a0"/>
    <w:uiPriority w:val="99"/>
    <w:unhideWhenUsed/>
    <w:rsid w:val="009463E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63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0"/>
    <w:qFormat/>
    <w:pPr>
      <w:spacing w:before="1"/>
      <w:ind w:left="5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6"/>
    </w:pPr>
  </w:style>
  <w:style w:type="character" w:styleId="a6">
    <w:name w:val="Hyperlink"/>
    <w:basedOn w:val="a0"/>
    <w:uiPriority w:val="99"/>
    <w:unhideWhenUsed/>
    <w:rsid w:val="009463E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6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48.zerenda.aqmoedu.kz/public/files/2025/6/24/240625_132941_kachestvennyy-spisok-rabotnikov-na-2024-2025-uchgod.pdf" TargetMode="External"/><Relationship Id="rId13" Type="http://schemas.openxmlformats.org/officeDocument/2006/relationships/hyperlink" Target="http://sc0048.zerenda.aqmoedu.kz/public/files/2025/6/25/250625_132254_priloghenie-9-svedeniya-po-mtb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0048.zerenda.aqmoedu.kz/public/files/2025/6/26/260625_104535_muhamedghanova-gauhar-barambaevna-sovmestitely.pdf" TargetMode="External"/><Relationship Id="rId12" Type="http://schemas.openxmlformats.org/officeDocument/2006/relationships/hyperlink" Target="http://sc0048.zerenda.aqmoedu.kz/public/files/2025/6/25/250625_131720_kabinet-sportzal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0048.zerenda.aqmoedu.kz/public/files/2025/6/24/240625_133213_svedeniya-ob-ukomplektovannosti-pedagogicheskimi-kadrami.pdf" TargetMode="External"/><Relationship Id="rId11" Type="http://schemas.openxmlformats.org/officeDocument/2006/relationships/hyperlink" Target="http://sc0048.zerenda.aqmoedu.kz/public/files/2025/6/25/250625_131745_vay-fay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sc0048.zerenda.aqmoedu.kz/public/files/2025/6/25/250625_131609_kabinet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0048.zerenda.aqmoedu.kz/public/files/2025/6/25/250625_131756_kabinet-1.pdf" TargetMode="External"/><Relationship Id="rId14" Type="http://schemas.openxmlformats.org/officeDocument/2006/relationships/hyperlink" Target="http://sc0048.zerenda.aqmoedu.kz/content/8541-19-06-25-12-58-13-informacionnye-resursy-i-bibliotechnyy-fo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2025-06-19T06:03:00Z</dcterms:created>
  <dcterms:modified xsi:type="dcterms:W3CDTF">2025-06-26T04:57:00Z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2024-05-10T00:00:00Z</vt:filetime>
  </property>
</Properties>
</file>